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1AC" w14:textId="77777777" w:rsidR="00D40A7F" w:rsidRDefault="00D40A7F" w:rsidP="00D40A7F">
      <w:pPr>
        <w:jc w:val="center"/>
      </w:pPr>
      <w:r>
        <w:rPr>
          <w:noProof/>
        </w:rPr>
        <w:drawing>
          <wp:inline distT="0" distB="0" distL="0" distR="0" wp14:anchorId="085EEC8B" wp14:editId="3CA54AA4">
            <wp:extent cx="1162050" cy="1354332"/>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103" cy="1357890"/>
                    </a:xfrm>
                    <a:prstGeom prst="rect">
                      <a:avLst/>
                    </a:prstGeom>
                    <a:noFill/>
                    <a:ln>
                      <a:noFill/>
                    </a:ln>
                  </pic:spPr>
                </pic:pic>
              </a:graphicData>
            </a:graphic>
          </wp:inline>
        </w:drawing>
      </w:r>
    </w:p>
    <w:p w14:paraId="72BDB010" w14:textId="77777777" w:rsidR="00D40A7F" w:rsidRDefault="00D40A7F" w:rsidP="00D40A7F"/>
    <w:p w14:paraId="721858F0" w14:textId="77777777" w:rsidR="00D40A7F" w:rsidRPr="00FB4B1A" w:rsidRDefault="00D40A7F" w:rsidP="00D40A7F">
      <w:pPr>
        <w:spacing w:line="240" w:lineRule="auto"/>
        <w:ind w:left="2160" w:firstLine="720"/>
        <w:rPr>
          <w:b/>
          <w:kern w:val="0"/>
          <w:sz w:val="24"/>
          <w:szCs w:val="24"/>
          <w14:ligatures w14:val="none"/>
        </w:rPr>
      </w:pPr>
      <w:r w:rsidRPr="00FB4B1A">
        <w:rPr>
          <w:kern w:val="0"/>
          <w:sz w:val="24"/>
          <w:szCs w:val="24"/>
          <w14:ligatures w14:val="none"/>
        </w:rPr>
        <w:t>T</w:t>
      </w:r>
      <w:r w:rsidRPr="00FB4B1A">
        <w:rPr>
          <w:b/>
          <w:kern w:val="0"/>
          <w:sz w:val="24"/>
          <w:szCs w:val="24"/>
          <w14:ligatures w14:val="none"/>
        </w:rPr>
        <w:t>he Kitchener Scholars’ Association</w:t>
      </w:r>
    </w:p>
    <w:p w14:paraId="2B18D278" w14:textId="77777777" w:rsidR="00D40A7F" w:rsidRPr="00FB4B1A" w:rsidRDefault="00D40A7F" w:rsidP="00D40A7F">
      <w:pPr>
        <w:spacing w:line="240" w:lineRule="auto"/>
        <w:jc w:val="center"/>
        <w:rPr>
          <w:b/>
          <w:kern w:val="0"/>
          <w:sz w:val="24"/>
          <w:szCs w:val="24"/>
          <w14:ligatures w14:val="none"/>
        </w:rPr>
      </w:pPr>
      <w:r w:rsidRPr="00FB4B1A">
        <w:rPr>
          <w:b/>
          <w:kern w:val="0"/>
          <w:sz w:val="24"/>
          <w:szCs w:val="24"/>
          <w14:ligatures w14:val="none"/>
        </w:rPr>
        <w:t>2024 Annual General Meeting</w:t>
      </w:r>
    </w:p>
    <w:p w14:paraId="724F12FE" w14:textId="77777777" w:rsidR="00D40A7F" w:rsidRDefault="00D40A7F" w:rsidP="00D40A7F">
      <w:pPr>
        <w:spacing w:after="0" w:line="240" w:lineRule="auto"/>
        <w:ind w:left="1440" w:firstLine="720"/>
        <w:jc w:val="both"/>
        <w:rPr>
          <w:b/>
          <w:bCs/>
          <w:kern w:val="0"/>
          <w:sz w:val="24"/>
          <w:szCs w:val="24"/>
          <w14:ligatures w14:val="none"/>
        </w:rPr>
      </w:pPr>
      <w:r w:rsidRPr="00FB4B1A">
        <w:rPr>
          <w:kern w:val="0"/>
          <w:sz w:val="24"/>
          <w:szCs w:val="24"/>
          <w14:ligatures w14:val="none"/>
        </w:rPr>
        <w:t xml:space="preserve">Minutes of the AGM held on </w:t>
      </w:r>
      <w:r w:rsidRPr="00FB4B1A">
        <w:rPr>
          <w:b/>
          <w:bCs/>
          <w:kern w:val="0"/>
          <w:sz w:val="24"/>
          <w:szCs w:val="24"/>
          <w14:ligatures w14:val="none"/>
        </w:rPr>
        <w:t>18</w:t>
      </w:r>
      <w:r w:rsidRPr="00FB4B1A">
        <w:rPr>
          <w:b/>
          <w:bCs/>
          <w:kern w:val="0"/>
          <w:sz w:val="24"/>
          <w:szCs w:val="24"/>
          <w:vertAlign w:val="superscript"/>
          <w14:ligatures w14:val="none"/>
        </w:rPr>
        <w:t>th</w:t>
      </w:r>
      <w:r w:rsidRPr="00FB4B1A">
        <w:rPr>
          <w:b/>
          <w:bCs/>
          <w:kern w:val="0"/>
          <w:sz w:val="24"/>
          <w:szCs w:val="24"/>
          <w14:ligatures w14:val="none"/>
        </w:rPr>
        <w:t xml:space="preserve"> January 2024</w:t>
      </w:r>
    </w:p>
    <w:p w14:paraId="5E988C76" w14:textId="77777777" w:rsidR="00D40A7F" w:rsidRDefault="00D40A7F" w:rsidP="00D40A7F">
      <w:pPr>
        <w:spacing w:after="0" w:line="240" w:lineRule="auto"/>
        <w:ind w:left="1440" w:firstLine="720"/>
        <w:jc w:val="both"/>
        <w:rPr>
          <w:b/>
          <w:bCs/>
          <w:kern w:val="0"/>
          <w:sz w:val="24"/>
          <w:szCs w:val="24"/>
          <w14:ligatures w14:val="none"/>
        </w:rPr>
      </w:pPr>
    </w:p>
    <w:p w14:paraId="1D51842E" w14:textId="77777777" w:rsidR="00D40A7F" w:rsidRPr="00FB4B1A" w:rsidRDefault="00D40A7F" w:rsidP="00D40A7F">
      <w:pPr>
        <w:spacing w:after="0" w:line="240" w:lineRule="auto"/>
        <w:ind w:left="1440" w:firstLine="720"/>
        <w:jc w:val="both"/>
        <w:rPr>
          <w:kern w:val="0"/>
          <w:sz w:val="24"/>
          <w:szCs w:val="24"/>
          <w14:ligatures w14:val="none"/>
        </w:rPr>
      </w:pPr>
    </w:p>
    <w:p w14:paraId="5B488F1C" w14:textId="77777777" w:rsidR="00D40A7F" w:rsidRDefault="00D40A7F" w:rsidP="00D40A7F">
      <w:pPr>
        <w:rPr>
          <w:kern w:val="0"/>
          <w:sz w:val="24"/>
          <w:szCs w:val="24"/>
          <w14:ligatures w14:val="none"/>
        </w:rPr>
      </w:pPr>
      <w:r w:rsidRPr="00FB4B1A">
        <w:rPr>
          <w:kern w:val="0"/>
          <w:sz w:val="24"/>
          <w:szCs w:val="24"/>
          <w14:ligatures w14:val="none"/>
        </w:rPr>
        <w:t>In attendance at the Guildhall:</w:t>
      </w:r>
      <w:r>
        <w:rPr>
          <w:kern w:val="0"/>
          <w:sz w:val="24"/>
          <w:szCs w:val="24"/>
          <w14:ligatures w14:val="none"/>
        </w:rPr>
        <w:tab/>
      </w:r>
      <w:r>
        <w:rPr>
          <w:kern w:val="0"/>
          <w:sz w:val="24"/>
          <w:szCs w:val="24"/>
          <w14:ligatures w14:val="none"/>
        </w:rPr>
        <w:tab/>
      </w:r>
      <w:r>
        <w:rPr>
          <w:kern w:val="0"/>
          <w:sz w:val="24"/>
          <w:szCs w:val="24"/>
          <w14:ligatures w14:val="none"/>
        </w:rPr>
        <w:tab/>
      </w:r>
      <w:r>
        <w:rPr>
          <w:kern w:val="0"/>
          <w:sz w:val="24"/>
          <w:szCs w:val="24"/>
          <w14:ligatures w14:val="none"/>
        </w:rPr>
        <w:tab/>
      </w:r>
      <w:r>
        <w:rPr>
          <w:kern w:val="0"/>
          <w:sz w:val="24"/>
          <w:szCs w:val="24"/>
          <w14:ligatures w14:val="none"/>
        </w:rPr>
        <w:tab/>
      </w:r>
      <w:r>
        <w:rPr>
          <w:kern w:val="0"/>
          <w:sz w:val="24"/>
          <w:szCs w:val="24"/>
          <w14:ligatures w14:val="none"/>
        </w:rPr>
        <w:tab/>
      </w:r>
    </w:p>
    <w:p w14:paraId="09A6FA12" w14:textId="43781EA1" w:rsidR="00D40A7F" w:rsidRDefault="00D40A7F" w:rsidP="00D40A7F">
      <w:pPr>
        <w:rPr>
          <w:kern w:val="0"/>
          <w:sz w:val="24"/>
          <w:szCs w:val="24"/>
          <w14:ligatures w14:val="none"/>
        </w:rPr>
      </w:pPr>
      <w:r>
        <w:rPr>
          <w:kern w:val="0"/>
          <w:sz w:val="24"/>
          <w:szCs w:val="24"/>
          <w14:ligatures w14:val="none"/>
        </w:rPr>
        <w:t>Simon Piggott (Chair)                                                                                                                  Ruairidh Cumming (Vice-</w:t>
      </w:r>
      <w:r w:rsidRPr="00755D93">
        <w:rPr>
          <w:kern w:val="0"/>
          <w:sz w:val="24"/>
          <w:szCs w:val="24"/>
          <w14:ligatures w14:val="none"/>
        </w:rPr>
        <w:t>C</w:t>
      </w:r>
      <w:r>
        <w:rPr>
          <w:kern w:val="0"/>
          <w:sz w:val="24"/>
          <w:szCs w:val="24"/>
          <w14:ligatures w14:val="none"/>
        </w:rPr>
        <w:t>hair</w:t>
      </w:r>
      <w:r>
        <w:rPr>
          <w:kern w:val="0"/>
          <w:sz w:val="24"/>
          <w:szCs w:val="24"/>
          <w14:ligatures w14:val="none"/>
        </w:rPr>
        <w:t>)</w:t>
      </w:r>
      <w:r>
        <w:rPr>
          <w:kern w:val="0"/>
          <w:sz w:val="24"/>
          <w:szCs w:val="24"/>
          <w14:ligatures w14:val="none"/>
        </w:rPr>
        <w:t xml:space="preserve">                                                                                                       Neal Clifton (Secretary)                                                                                                                     Francesca Cumming                                                                                                                       Charles Bryant                                                                                                                                     Grace Girling                                                                                                                                         Kathryn Pritchard                                                                                                                                      John Ryder                                                                                                                                              Archie Taylor</w:t>
      </w:r>
    </w:p>
    <w:p w14:paraId="65D4304C" w14:textId="77777777" w:rsidR="00D40A7F" w:rsidRDefault="00D40A7F" w:rsidP="00D40A7F">
      <w:pPr>
        <w:rPr>
          <w:kern w:val="0"/>
          <w:sz w:val="24"/>
          <w:szCs w:val="24"/>
          <w14:ligatures w14:val="none"/>
        </w:rPr>
      </w:pPr>
      <w:r>
        <w:rPr>
          <w:kern w:val="0"/>
          <w:sz w:val="24"/>
          <w:szCs w:val="24"/>
          <w14:ligatures w14:val="none"/>
        </w:rPr>
        <w:t>Lt. Col. Mervyn Bassett (Secretary, LKNMF)</w:t>
      </w:r>
    </w:p>
    <w:p w14:paraId="184DB073" w14:textId="77777777" w:rsidR="00D40A7F" w:rsidRDefault="00D40A7F" w:rsidP="00D40A7F">
      <w:pPr>
        <w:rPr>
          <w:kern w:val="0"/>
          <w:sz w:val="24"/>
          <w:szCs w:val="24"/>
          <w14:ligatures w14:val="none"/>
        </w:rPr>
      </w:pPr>
    </w:p>
    <w:p w14:paraId="7776E146" w14:textId="77777777" w:rsidR="00D40A7F" w:rsidRDefault="00D40A7F" w:rsidP="00D40A7F">
      <w:pPr>
        <w:rPr>
          <w:kern w:val="0"/>
          <w:sz w:val="24"/>
          <w:szCs w:val="24"/>
          <w14:ligatures w14:val="none"/>
        </w:rPr>
      </w:pPr>
      <w:r>
        <w:rPr>
          <w:kern w:val="0"/>
          <w:sz w:val="24"/>
          <w:szCs w:val="24"/>
          <w14:ligatures w14:val="none"/>
        </w:rPr>
        <w:t>On Zoom:</w:t>
      </w:r>
    </w:p>
    <w:p w14:paraId="26AD2ECC" w14:textId="77777777" w:rsidR="00D40A7F" w:rsidRDefault="00D40A7F" w:rsidP="00D40A7F">
      <w:pPr>
        <w:rPr>
          <w:kern w:val="0"/>
          <w:sz w:val="24"/>
          <w:szCs w:val="24"/>
          <w14:ligatures w14:val="none"/>
        </w:rPr>
      </w:pPr>
      <w:r>
        <w:rPr>
          <w:kern w:val="0"/>
          <w:sz w:val="24"/>
          <w:szCs w:val="24"/>
          <w14:ligatures w14:val="none"/>
        </w:rPr>
        <w:t xml:space="preserve">Monty Lord                                                                                                                                           Sarah Maitland-Jones                                                                                                                          Fay Margo </w:t>
      </w:r>
    </w:p>
    <w:p w14:paraId="5CE8FF08" w14:textId="77777777" w:rsidR="00D40A7F" w:rsidRDefault="00D40A7F" w:rsidP="00D40A7F">
      <w:pPr>
        <w:rPr>
          <w:kern w:val="0"/>
          <w:sz w:val="24"/>
          <w:szCs w:val="24"/>
          <w14:ligatures w14:val="none"/>
        </w:rPr>
      </w:pPr>
      <w:r>
        <w:rPr>
          <w:kern w:val="0"/>
          <w:sz w:val="24"/>
          <w:szCs w:val="24"/>
          <w14:ligatures w14:val="none"/>
        </w:rPr>
        <w:t>Apologies were received from Prof. Monty Guest</w:t>
      </w:r>
    </w:p>
    <w:p w14:paraId="718CB536" w14:textId="77777777" w:rsidR="00D40A7F" w:rsidRDefault="00D40A7F" w:rsidP="00D40A7F">
      <w:pPr>
        <w:rPr>
          <w:kern w:val="0"/>
          <w:sz w:val="24"/>
          <w:szCs w:val="24"/>
          <w14:ligatures w14:val="none"/>
        </w:rPr>
      </w:pPr>
      <w:r>
        <w:rPr>
          <w:kern w:val="0"/>
          <w:sz w:val="24"/>
          <w:szCs w:val="24"/>
          <w14:ligatures w14:val="none"/>
        </w:rPr>
        <w:t>The Minutes of the AGM held on 17th January 2023 were accepted-the Chair confirmed that the video podcast of the Academic Panel held in October 2022 was now available in the public domain.</w:t>
      </w:r>
    </w:p>
    <w:p w14:paraId="3E10DA9E" w14:textId="77777777" w:rsidR="00D40A7F" w:rsidRDefault="00D40A7F" w:rsidP="00D40A7F">
      <w:pPr>
        <w:rPr>
          <w:kern w:val="0"/>
          <w:sz w:val="24"/>
          <w:szCs w:val="24"/>
          <w14:ligatures w14:val="none"/>
        </w:rPr>
      </w:pPr>
    </w:p>
    <w:p w14:paraId="279FBEEF" w14:textId="77777777" w:rsidR="00D40A7F" w:rsidRPr="00EB750F" w:rsidRDefault="00D40A7F" w:rsidP="00D40A7F">
      <w:pPr>
        <w:rPr>
          <w:b/>
          <w:bCs/>
          <w:kern w:val="0"/>
          <w:sz w:val="24"/>
          <w:szCs w:val="24"/>
          <w14:ligatures w14:val="none"/>
        </w:rPr>
      </w:pPr>
      <w:r w:rsidRPr="00EB750F">
        <w:rPr>
          <w:b/>
          <w:bCs/>
          <w:kern w:val="0"/>
          <w:sz w:val="24"/>
          <w:szCs w:val="24"/>
          <w14:ligatures w14:val="none"/>
        </w:rPr>
        <w:t>Chair’s report</w:t>
      </w:r>
    </w:p>
    <w:p w14:paraId="366CA101" w14:textId="77777777" w:rsidR="00D40A7F" w:rsidRDefault="00D40A7F" w:rsidP="00D40A7F">
      <w:pPr>
        <w:rPr>
          <w:kern w:val="0"/>
          <w:sz w:val="24"/>
          <w:szCs w:val="24"/>
          <w14:ligatures w14:val="none"/>
        </w:rPr>
      </w:pPr>
      <w:r>
        <w:rPr>
          <w:kern w:val="0"/>
          <w:sz w:val="24"/>
          <w:szCs w:val="24"/>
          <w14:ligatures w14:val="none"/>
        </w:rPr>
        <w:t xml:space="preserve">Simon Piggott (Chair) had circulated a detailed written report in advance of the meeting to those attending (This is available from the Secretary on request). </w:t>
      </w:r>
    </w:p>
    <w:p w14:paraId="00697677" w14:textId="77777777" w:rsidR="00D40A7F" w:rsidRPr="00EB750F" w:rsidRDefault="00D40A7F" w:rsidP="00D40A7F">
      <w:pPr>
        <w:rPr>
          <w:sz w:val="24"/>
          <w:szCs w:val="24"/>
        </w:rPr>
      </w:pPr>
      <w:r w:rsidRPr="00EB750F">
        <w:rPr>
          <w:sz w:val="24"/>
          <w:szCs w:val="24"/>
        </w:rPr>
        <w:lastRenderedPageBreak/>
        <w:t xml:space="preserve">He highlighted some aspects in his comments to the meeting. His key message was that the Association is thriving and indeed growing - the Annual Dinner, Evensong and wreath-laying at St. Paul’s Cathedral and the visit to Bletchley Park were all very well supported and enjoyed by those who attended. Fay Margo had assembled an excellent team for the Careers Panel which was again much appreciated by those who came although numbers were low, and the Committee will consider how best to deliver this kind of event in the future. It was suggested that this may be </w:t>
      </w:r>
      <w:r>
        <w:rPr>
          <w:sz w:val="24"/>
          <w:szCs w:val="24"/>
        </w:rPr>
        <w:t>m</w:t>
      </w:r>
      <w:r w:rsidRPr="00EB750F">
        <w:rPr>
          <w:sz w:val="24"/>
          <w:szCs w:val="24"/>
        </w:rPr>
        <w:t>ore viable as an online activity.</w:t>
      </w:r>
    </w:p>
    <w:p w14:paraId="68F25133" w14:textId="77777777" w:rsidR="00D40A7F" w:rsidRPr="00EB750F" w:rsidRDefault="00D40A7F" w:rsidP="00D40A7F">
      <w:pPr>
        <w:rPr>
          <w:sz w:val="24"/>
          <w:szCs w:val="24"/>
        </w:rPr>
      </w:pPr>
      <w:r w:rsidRPr="00EB750F">
        <w:rPr>
          <w:sz w:val="24"/>
          <w:szCs w:val="24"/>
        </w:rPr>
        <w:t xml:space="preserve">It </w:t>
      </w:r>
      <w:r>
        <w:rPr>
          <w:sz w:val="24"/>
          <w:szCs w:val="24"/>
        </w:rPr>
        <w:t>was</w:t>
      </w:r>
      <w:r w:rsidRPr="00EB750F">
        <w:rPr>
          <w:sz w:val="24"/>
          <w:szCs w:val="24"/>
        </w:rPr>
        <w:t xml:space="preserve"> very encouraging to see increased engagement from Scholars in a number of areas. Several gatherings have taken place at individual Universities, where Kitchener Scholars are offered a small subsidy for drinks and/or food to facilitate a convivial and lively evening! A WhatsApp group has been established for the new 2023 scholars and many connect on social media platforms, particularly LinkedIn where the KSA Group has over 200 members.</w:t>
      </w:r>
    </w:p>
    <w:p w14:paraId="3322048B" w14:textId="77777777" w:rsidR="00D40A7F" w:rsidRPr="00EB750F" w:rsidRDefault="00D40A7F" w:rsidP="00D40A7F">
      <w:pPr>
        <w:rPr>
          <w:sz w:val="24"/>
          <w:szCs w:val="24"/>
        </w:rPr>
      </w:pPr>
      <w:r>
        <w:rPr>
          <w:sz w:val="24"/>
          <w:szCs w:val="24"/>
        </w:rPr>
        <w:t>Simon</w:t>
      </w:r>
      <w:r w:rsidRPr="00EB750F">
        <w:rPr>
          <w:sz w:val="24"/>
          <w:szCs w:val="24"/>
        </w:rPr>
        <w:t xml:space="preserve"> also spoke about the recent membership survey which had seen a good response rate, providing useful information and guidance for the Committee in planning future events.</w:t>
      </w:r>
    </w:p>
    <w:p w14:paraId="3B1529C1" w14:textId="77777777" w:rsidR="00D40A7F" w:rsidRDefault="00D40A7F" w:rsidP="00D40A7F">
      <w:pPr>
        <w:rPr>
          <w:sz w:val="24"/>
          <w:szCs w:val="24"/>
        </w:rPr>
      </w:pPr>
      <w:r>
        <w:rPr>
          <w:sz w:val="24"/>
          <w:szCs w:val="24"/>
        </w:rPr>
        <w:t xml:space="preserve">He </w:t>
      </w:r>
      <w:r w:rsidRPr="00EB750F">
        <w:rPr>
          <w:sz w:val="24"/>
          <w:szCs w:val="24"/>
        </w:rPr>
        <w:t>expressed thanks to the Committee for their work and contributions during the year.</w:t>
      </w:r>
    </w:p>
    <w:p w14:paraId="35EFA21D" w14:textId="77777777" w:rsidR="00D40A7F" w:rsidRDefault="00D40A7F" w:rsidP="00D40A7F">
      <w:pPr>
        <w:rPr>
          <w:sz w:val="24"/>
          <w:szCs w:val="24"/>
        </w:rPr>
      </w:pPr>
    </w:p>
    <w:p w14:paraId="452AF393" w14:textId="77777777" w:rsidR="00D40A7F" w:rsidRDefault="00D40A7F" w:rsidP="00D40A7F">
      <w:pPr>
        <w:rPr>
          <w:b/>
          <w:bCs/>
          <w:sz w:val="24"/>
          <w:szCs w:val="24"/>
        </w:rPr>
      </w:pPr>
      <w:r w:rsidRPr="00A90E00">
        <w:rPr>
          <w:b/>
          <w:bCs/>
          <w:sz w:val="24"/>
          <w:szCs w:val="24"/>
        </w:rPr>
        <w:t>Treasurer’s Report</w:t>
      </w:r>
    </w:p>
    <w:p w14:paraId="1BCF1B5B" w14:textId="77777777" w:rsidR="00D40A7F" w:rsidRDefault="00D40A7F" w:rsidP="00D40A7F">
      <w:pPr>
        <w:rPr>
          <w:sz w:val="24"/>
          <w:szCs w:val="24"/>
        </w:rPr>
      </w:pPr>
      <w:r>
        <w:rPr>
          <w:sz w:val="24"/>
          <w:szCs w:val="24"/>
        </w:rPr>
        <w:t>Francesca Cumming (Treasurer) presented the accounts and balance sheet for year ending 30 September 2023 (</w:t>
      </w:r>
      <w:r w:rsidRPr="008F1771">
        <w:rPr>
          <w:i/>
          <w:iCs/>
          <w:sz w:val="24"/>
          <w:szCs w:val="24"/>
        </w:rPr>
        <w:t>available here</w:t>
      </w:r>
      <w:r>
        <w:rPr>
          <w:sz w:val="24"/>
          <w:szCs w:val="24"/>
        </w:rPr>
        <w:t>).</w:t>
      </w:r>
    </w:p>
    <w:p w14:paraId="73593A70" w14:textId="77777777" w:rsidR="00D40A7F" w:rsidRDefault="00D40A7F" w:rsidP="00D40A7F">
      <w:pPr>
        <w:rPr>
          <w:sz w:val="24"/>
          <w:szCs w:val="24"/>
        </w:rPr>
      </w:pPr>
      <w:r w:rsidRPr="00A413F4">
        <w:rPr>
          <w:sz w:val="24"/>
          <w:szCs w:val="24"/>
        </w:rPr>
        <w:t>The Association has increased its cash reserves to just over £10,000, approaching the position we were in before the subsidised Centenary Dinner. There had been a</w:t>
      </w:r>
      <w:r>
        <w:rPr>
          <w:sz w:val="24"/>
          <w:szCs w:val="24"/>
        </w:rPr>
        <w:t xml:space="preserve"> substantial</w:t>
      </w:r>
      <w:r w:rsidRPr="00A413F4">
        <w:rPr>
          <w:sz w:val="24"/>
          <w:szCs w:val="24"/>
        </w:rPr>
        <w:t xml:space="preserve"> one-off cost in resolving website issues, which failed in April 2023 as the scripting version in which it was compiled was so old, which were carried out for us by our webmaster, Sara Thornton KS 2001, through her company </w:t>
      </w:r>
      <w:proofErr w:type="spellStart"/>
      <w:r w:rsidRPr="00A413F4">
        <w:rPr>
          <w:sz w:val="24"/>
          <w:szCs w:val="24"/>
        </w:rPr>
        <w:t>Webholism</w:t>
      </w:r>
      <w:proofErr w:type="spellEnd"/>
      <w:r w:rsidRPr="00A413F4">
        <w:rPr>
          <w:sz w:val="24"/>
          <w:szCs w:val="24"/>
        </w:rPr>
        <w:t>.</w:t>
      </w:r>
    </w:p>
    <w:p w14:paraId="4123C65C" w14:textId="77777777" w:rsidR="00D40A7F" w:rsidRPr="00A413F4" w:rsidRDefault="00D40A7F" w:rsidP="00D40A7F">
      <w:pPr>
        <w:rPr>
          <w:sz w:val="24"/>
          <w:szCs w:val="24"/>
        </w:rPr>
      </w:pPr>
      <w:r>
        <w:rPr>
          <w:sz w:val="24"/>
          <w:szCs w:val="24"/>
        </w:rPr>
        <w:t>In response to a question about visitors’ tickets to Bletchley Park (which remain valid for one year) It was clarified d that these are retained by the individuals who came and not the KSA, as each visitor had paid a proportion of the entrance fee.</w:t>
      </w:r>
    </w:p>
    <w:p w14:paraId="147D9203" w14:textId="77777777" w:rsidR="00D40A7F" w:rsidRPr="00A90E00" w:rsidRDefault="00D40A7F" w:rsidP="00D40A7F">
      <w:pPr>
        <w:rPr>
          <w:sz w:val="24"/>
          <w:szCs w:val="24"/>
        </w:rPr>
      </w:pPr>
      <w:r>
        <w:t>The Treasurer drew attention to a shortfall in the number of subscriptions received (approximately 20 fewer than the previous year). There continues to be a wide variety in the amounts paid, due to historical variations. (The subscription for all members is £20 per annum).</w:t>
      </w:r>
    </w:p>
    <w:p w14:paraId="305747B8" w14:textId="77777777" w:rsidR="00D40A7F" w:rsidRDefault="00D40A7F" w:rsidP="00D40A7F">
      <w:pPr>
        <w:rPr>
          <w:sz w:val="24"/>
          <w:szCs w:val="24"/>
        </w:rPr>
      </w:pPr>
    </w:p>
    <w:p w14:paraId="1F673463" w14:textId="77777777" w:rsidR="00D40A7F" w:rsidRPr="006453B0" w:rsidRDefault="00D40A7F" w:rsidP="00D40A7F">
      <w:pPr>
        <w:rPr>
          <w:b/>
          <w:bCs/>
          <w:sz w:val="24"/>
          <w:szCs w:val="24"/>
        </w:rPr>
      </w:pPr>
      <w:r w:rsidRPr="006453B0">
        <w:rPr>
          <w:b/>
          <w:bCs/>
          <w:sz w:val="24"/>
          <w:szCs w:val="24"/>
        </w:rPr>
        <w:t>Election of Officers</w:t>
      </w:r>
    </w:p>
    <w:p w14:paraId="55518BEF" w14:textId="77777777" w:rsidR="00D40A7F" w:rsidRDefault="00D40A7F" w:rsidP="00D40A7F">
      <w:pPr>
        <w:jc w:val="both"/>
        <w:rPr>
          <w:sz w:val="24"/>
          <w:szCs w:val="24"/>
        </w:rPr>
      </w:pPr>
    </w:p>
    <w:p w14:paraId="34724517" w14:textId="77777777" w:rsidR="00D40A7F" w:rsidRDefault="00D40A7F" w:rsidP="00D40A7F">
      <w:pPr>
        <w:jc w:val="both"/>
      </w:pPr>
      <w:r>
        <w:t xml:space="preserve">The following were duly proposed, </w:t>
      </w:r>
      <w:proofErr w:type="gramStart"/>
      <w:r>
        <w:t>seconded</w:t>
      </w:r>
      <w:proofErr w:type="gramEnd"/>
      <w:r>
        <w:t xml:space="preserve"> and elected:</w:t>
      </w:r>
    </w:p>
    <w:p w14:paraId="1ED14119" w14:textId="77777777" w:rsidR="00D40A7F" w:rsidRDefault="00D40A7F" w:rsidP="00D40A7F">
      <w:r>
        <w:t>Chair:</w:t>
      </w:r>
      <w:r>
        <w:tab/>
      </w:r>
      <w:r>
        <w:tab/>
      </w:r>
      <w:r>
        <w:tab/>
        <w:t>Simon Piggott</w:t>
      </w:r>
      <w:r>
        <w:tab/>
        <w:t xml:space="preserve">                                                                                                                   Vice-Chair:</w:t>
      </w:r>
      <w:r>
        <w:tab/>
      </w:r>
      <w:r>
        <w:tab/>
        <w:t>Ruairidh Cumming                                                                                        Treasurer:</w:t>
      </w:r>
      <w:r>
        <w:tab/>
      </w:r>
      <w:r>
        <w:tab/>
        <w:t xml:space="preserve">Francesca Cumming                                                                                       </w:t>
      </w:r>
    </w:p>
    <w:p w14:paraId="5CBB2955" w14:textId="77777777" w:rsidR="00D40A7F" w:rsidRDefault="00D40A7F" w:rsidP="00D40A7F">
      <w:pPr>
        <w:rPr>
          <w:b/>
          <w:bCs/>
        </w:rPr>
      </w:pPr>
      <w:r w:rsidRPr="00BC0158">
        <w:rPr>
          <w:b/>
          <w:bCs/>
        </w:rPr>
        <w:lastRenderedPageBreak/>
        <w:t>Commit</w:t>
      </w:r>
      <w:r>
        <w:rPr>
          <w:b/>
          <w:bCs/>
        </w:rPr>
        <w:t>tee</w:t>
      </w:r>
    </w:p>
    <w:p w14:paraId="132D8623" w14:textId="77777777" w:rsidR="00D40A7F" w:rsidRPr="004B494F" w:rsidRDefault="00D40A7F" w:rsidP="00D40A7F">
      <w:r w:rsidRPr="004B494F">
        <w:t>Charles Bryant (rejoin</w:t>
      </w:r>
      <w:r>
        <w:t xml:space="preserve">ing </w:t>
      </w:r>
      <w:r w:rsidRPr="004B494F">
        <w:t>the committee)</w:t>
      </w:r>
    </w:p>
    <w:p w14:paraId="547FA18A" w14:textId="77777777" w:rsidR="00D40A7F" w:rsidRDefault="00D40A7F" w:rsidP="00D40A7F">
      <w:r>
        <w:t>Grace Girling</w:t>
      </w:r>
    </w:p>
    <w:p w14:paraId="3F650725" w14:textId="77777777" w:rsidR="00D40A7F" w:rsidRDefault="00D40A7F" w:rsidP="00D40A7F">
      <w:r>
        <w:t>Fay Margo</w:t>
      </w:r>
    </w:p>
    <w:p w14:paraId="21CFF261" w14:textId="77777777" w:rsidR="00D40A7F" w:rsidRDefault="00D40A7F" w:rsidP="00D40A7F">
      <w:r>
        <w:t>Kathryn Pritchard</w:t>
      </w:r>
    </w:p>
    <w:p w14:paraId="41924835" w14:textId="77777777" w:rsidR="00D40A7F" w:rsidRDefault="00D40A7F" w:rsidP="00D40A7F">
      <w:r>
        <w:t>John Ryder</w:t>
      </w:r>
    </w:p>
    <w:p w14:paraId="23E8F258" w14:textId="77777777" w:rsidR="00D40A7F" w:rsidRDefault="00D40A7F" w:rsidP="00D40A7F">
      <w:r>
        <w:t>Archie Taylor</w:t>
      </w:r>
    </w:p>
    <w:p w14:paraId="3AA5F2AF" w14:textId="77777777" w:rsidR="00D40A7F" w:rsidRDefault="00D40A7F" w:rsidP="00D40A7F">
      <w:r>
        <w:t xml:space="preserve">(After the meeting Neal Clifton was </w:t>
      </w:r>
      <w:proofErr w:type="gramStart"/>
      <w:r>
        <w:t>appointed</w:t>
      </w:r>
      <w:proofErr w:type="gramEnd"/>
      <w:r>
        <w:t xml:space="preserve"> Secretary following nomination by the Chair and ratification by the Committee). </w:t>
      </w:r>
    </w:p>
    <w:p w14:paraId="0B5BFFD1" w14:textId="77777777" w:rsidR="00D40A7F" w:rsidRDefault="00D40A7F" w:rsidP="00D40A7F"/>
    <w:p w14:paraId="6371990A" w14:textId="77777777" w:rsidR="00D40A7F" w:rsidRDefault="00D40A7F" w:rsidP="00D40A7F">
      <w:r>
        <w:t xml:space="preserve">During the course of the year, three members of the Committee had stood down due to work or personal reasons: </w:t>
      </w:r>
      <w:r w:rsidRPr="004B494F">
        <w:rPr>
          <w:b/>
          <w:bCs/>
        </w:rPr>
        <w:t xml:space="preserve">Jim Rothwell, Alastair </w:t>
      </w:r>
      <w:proofErr w:type="gramStart"/>
      <w:r w:rsidRPr="004B494F">
        <w:rPr>
          <w:b/>
          <w:bCs/>
        </w:rPr>
        <w:t>Stokes</w:t>
      </w:r>
      <w:proofErr w:type="gramEnd"/>
      <w:r>
        <w:t xml:space="preserve"> and </w:t>
      </w:r>
      <w:r w:rsidRPr="004B494F">
        <w:rPr>
          <w:b/>
          <w:bCs/>
        </w:rPr>
        <w:t>Jim Watson</w:t>
      </w:r>
      <w:r>
        <w:t>. The Chairs expressed sincere thanks on behalf of the Association for their service and contribution to the KSA.</w:t>
      </w:r>
    </w:p>
    <w:p w14:paraId="1480953C" w14:textId="77777777" w:rsidR="00A22388" w:rsidRDefault="00A22388" w:rsidP="00D40A7F"/>
    <w:p w14:paraId="5BCD1DC2" w14:textId="2AABF625" w:rsidR="00A22388" w:rsidRDefault="00A22388" w:rsidP="00D40A7F">
      <w:r>
        <w:t>Please contact the Secretary if you</w:t>
      </w:r>
      <w:r w:rsidR="00C72044">
        <w:t xml:space="preserve"> wish to see the accounts or the Chair’s report</w:t>
      </w:r>
      <w:r w:rsidR="00C15BF9">
        <w:t>:</w:t>
      </w:r>
    </w:p>
    <w:p w14:paraId="2758C184" w14:textId="54E5B16C" w:rsidR="00C15BF9" w:rsidRDefault="002C1E6D" w:rsidP="00D40A7F">
      <w:hyperlink r:id="rId5" w:history="1">
        <w:r w:rsidRPr="00847295">
          <w:rPr>
            <w:rStyle w:val="Hyperlink"/>
          </w:rPr>
          <w:t>secretary@kitchenerscholars.org</w:t>
        </w:r>
      </w:hyperlink>
    </w:p>
    <w:p w14:paraId="060C030B" w14:textId="77777777" w:rsidR="002C1E6D" w:rsidRDefault="002C1E6D" w:rsidP="00D40A7F"/>
    <w:p w14:paraId="0E82837F" w14:textId="77777777" w:rsidR="002C1E6D" w:rsidRDefault="002C1E6D" w:rsidP="00D40A7F"/>
    <w:p w14:paraId="1809039B" w14:textId="77777777" w:rsidR="00D40A7F" w:rsidRDefault="00D40A7F" w:rsidP="00D40A7F"/>
    <w:p w14:paraId="2CDC0529" w14:textId="77777777" w:rsidR="00D40A7F" w:rsidRDefault="00D40A7F" w:rsidP="00D40A7F">
      <w:pPr>
        <w:spacing w:after="0"/>
      </w:pPr>
      <w:r>
        <w:t>Neal Clifton</w:t>
      </w:r>
    </w:p>
    <w:p w14:paraId="0FBEC40C" w14:textId="0294C551" w:rsidR="00D40A7F" w:rsidRPr="00385387" w:rsidRDefault="00D40A7F" w:rsidP="00D40A7F">
      <w:pPr>
        <w:spacing w:after="0"/>
        <w:rPr>
          <w:u w:val="single"/>
        </w:rPr>
      </w:pPr>
      <w:r w:rsidRPr="00385387">
        <w:rPr>
          <w:u w:val="single"/>
        </w:rPr>
        <w:t>January 20</w:t>
      </w:r>
      <w:r>
        <w:rPr>
          <w:u w:val="single"/>
        </w:rPr>
        <w:t>24</w:t>
      </w:r>
      <w:r>
        <w:rPr>
          <w:color w:val="FFFFFF" w:themeColor="background1"/>
          <w:u w:val="single"/>
        </w:rPr>
        <w:t>24</w:t>
      </w:r>
      <w:r>
        <w:rPr>
          <w:color w:val="FFFFFF" w:themeColor="background1"/>
          <w:u w:val="single"/>
        </w:rPr>
        <w:t>4</w:t>
      </w:r>
    </w:p>
    <w:p w14:paraId="2473C525" w14:textId="77777777" w:rsidR="00D40A7F" w:rsidRDefault="00D40A7F" w:rsidP="00D40A7F"/>
    <w:p w14:paraId="56B3B29F" w14:textId="77777777" w:rsidR="00D40A7F" w:rsidRDefault="00D40A7F"/>
    <w:sectPr w:rsidR="00D40A7F" w:rsidSect="00AC2DDC">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301793"/>
      <w:docPartObj>
        <w:docPartGallery w:val="Page Numbers (Bottom of Page)"/>
        <w:docPartUnique/>
      </w:docPartObj>
    </w:sdtPr>
    <w:sdtContent>
      <w:sdt>
        <w:sdtPr>
          <w:id w:val="-1769616900"/>
          <w:docPartObj>
            <w:docPartGallery w:val="Page Numbers (Top of Page)"/>
            <w:docPartUnique/>
          </w:docPartObj>
        </w:sdtPr>
        <w:sdtContent>
          <w:p w14:paraId="2C2D4D9F" w14:textId="77777777" w:rsidR="00000000"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0790A5"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7F"/>
    <w:rsid w:val="0020646A"/>
    <w:rsid w:val="002C1E6D"/>
    <w:rsid w:val="00A22388"/>
    <w:rsid w:val="00AC2DDC"/>
    <w:rsid w:val="00C15BF9"/>
    <w:rsid w:val="00C72044"/>
    <w:rsid w:val="00D40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DCDC"/>
  <w15:chartTrackingRefBased/>
  <w15:docId w15:val="{FA935F5B-7F84-4DA0-B64A-8B094C58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A7F"/>
  </w:style>
  <w:style w:type="character" w:styleId="Hyperlink">
    <w:name w:val="Hyperlink"/>
    <w:basedOn w:val="DefaultParagraphFont"/>
    <w:uiPriority w:val="99"/>
    <w:unhideWhenUsed/>
    <w:rsid w:val="002C1E6D"/>
    <w:rPr>
      <w:color w:val="0563C1" w:themeColor="hyperlink"/>
      <w:u w:val="single"/>
    </w:rPr>
  </w:style>
  <w:style w:type="character" w:styleId="UnresolvedMention">
    <w:name w:val="Unresolved Mention"/>
    <w:basedOn w:val="DefaultParagraphFont"/>
    <w:uiPriority w:val="99"/>
    <w:semiHidden/>
    <w:unhideWhenUsed/>
    <w:rsid w:val="002C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secretary@kitchenerscholar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Clifton</dc:creator>
  <cp:keywords/>
  <dc:description/>
  <cp:lastModifiedBy>Neal Clifton</cp:lastModifiedBy>
  <cp:revision>6</cp:revision>
  <dcterms:created xsi:type="dcterms:W3CDTF">2024-01-31T19:48:00Z</dcterms:created>
  <dcterms:modified xsi:type="dcterms:W3CDTF">2024-01-31T19:54:00Z</dcterms:modified>
</cp:coreProperties>
</file>